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159" w:rsidRDefault="00EA3159" w:rsidP="00EA3159">
      <w:pPr>
        <w:jc w:val="center"/>
        <w:rPr>
          <w:b/>
        </w:rPr>
      </w:pPr>
      <w:r>
        <w:rPr>
          <w:b/>
        </w:rPr>
        <w:t xml:space="preserve">ПОЛОЖЕНИЕ </w:t>
      </w:r>
    </w:p>
    <w:p w:rsidR="00EA3159" w:rsidRDefault="00EA3159" w:rsidP="00EA3159">
      <w:pPr>
        <w:jc w:val="center"/>
        <w:rPr>
          <w:b/>
        </w:rPr>
      </w:pPr>
      <w:r>
        <w:rPr>
          <w:b/>
        </w:rPr>
        <w:t>О ШКОЛЕ МОЛОДОГО ПЕДАГОГА</w:t>
      </w:r>
    </w:p>
    <w:p w:rsidR="002D5270" w:rsidRDefault="00EA3159" w:rsidP="00EA3159">
      <w:pPr>
        <w:jc w:val="center"/>
        <w:rPr>
          <w:b/>
        </w:rPr>
      </w:pPr>
      <w:r>
        <w:rPr>
          <w:b/>
        </w:rPr>
        <w:t xml:space="preserve"> ОКТЯБРЬСКОГО (С) РАЙОНА.</w:t>
      </w:r>
    </w:p>
    <w:p w:rsidR="00EA3159" w:rsidRDefault="00EA3159" w:rsidP="00EA3159">
      <w:pPr>
        <w:jc w:val="center"/>
        <w:rPr>
          <w:b/>
        </w:rPr>
      </w:pPr>
    </w:p>
    <w:p w:rsidR="002D5270" w:rsidRDefault="002D5270" w:rsidP="002D5270">
      <w:pPr>
        <w:jc w:val="center"/>
      </w:pPr>
      <w:r>
        <w:rPr>
          <w:b/>
        </w:rPr>
        <w:t>I. Общее положение</w:t>
      </w:r>
    </w:p>
    <w:p w:rsidR="002D5270" w:rsidRDefault="002D5270" w:rsidP="002D5270"/>
    <w:p w:rsidR="002D5270" w:rsidRDefault="002D5270" w:rsidP="002D5270">
      <w:pPr>
        <w:ind w:firstLine="708"/>
        <w:jc w:val="both"/>
      </w:pPr>
      <w:r>
        <w:t>Школа молодого педагога (далее – Школа) является составной частью системы повышения квалификации педагогических работников с высшим и средним специальным образованием, имеющих стаж работы менее 3 лет.</w:t>
      </w:r>
    </w:p>
    <w:p w:rsidR="002D5270" w:rsidRDefault="002D5270" w:rsidP="002D5270">
      <w:pPr>
        <w:ind w:firstLine="708"/>
        <w:jc w:val="both"/>
      </w:pPr>
      <w:r>
        <w:t>Школа молодого педагога – это постоянно действующее профессиональное объединение, работа которого направлена на создание целостной системы поддержки молодого педагога, оказание методической помощи и закрепление молодых педагогов.</w:t>
      </w:r>
    </w:p>
    <w:p w:rsidR="002D5270" w:rsidRDefault="00BA46BD" w:rsidP="00BA46BD">
      <w:pPr>
        <w:tabs>
          <w:tab w:val="left" w:pos="7815"/>
        </w:tabs>
      </w:pPr>
      <w:r>
        <w:tab/>
      </w:r>
    </w:p>
    <w:p w:rsidR="002D5270" w:rsidRDefault="002D5270" w:rsidP="002D5270">
      <w:pPr>
        <w:jc w:val="center"/>
        <w:rPr>
          <w:b/>
        </w:rPr>
      </w:pPr>
      <w:r>
        <w:rPr>
          <w:b/>
        </w:rPr>
        <w:t>II. Цели и задачи</w:t>
      </w:r>
    </w:p>
    <w:p w:rsidR="002D5270" w:rsidRDefault="002D5270" w:rsidP="002D5270">
      <w:pPr>
        <w:ind w:firstLine="708"/>
        <w:jc w:val="both"/>
      </w:pPr>
      <w:r>
        <w:t>Главная цель Школы - это формирование общественной, профессиональной и научно-исследовательской активности молодых учителей в условиях становления информационного и гражданского общества в современной России, оказание помощи молодым учителям в развитии своей гражданской позиции, создании инновационного организованного молодого профессионального ядра, способного решать задачи обновляющегося образования России ХХI века.</w:t>
      </w:r>
    </w:p>
    <w:p w:rsidR="002D5270" w:rsidRDefault="002D5270" w:rsidP="002D5270">
      <w:pPr>
        <w:ind w:firstLine="708"/>
      </w:pPr>
      <w:r>
        <w:t>Основными задачами Школы являются:</w:t>
      </w:r>
    </w:p>
    <w:p w:rsidR="002D5270" w:rsidRDefault="002D5270" w:rsidP="002D5270">
      <w:pPr>
        <w:ind w:firstLine="708"/>
        <w:jc w:val="both"/>
      </w:pPr>
      <w:r>
        <w:t xml:space="preserve"> - формирование потребностей в непрерывном самообразовании;</w:t>
      </w:r>
    </w:p>
    <w:p w:rsidR="002D5270" w:rsidRDefault="002D5270" w:rsidP="002D5270">
      <w:pPr>
        <w:ind w:firstLine="708"/>
        <w:jc w:val="both"/>
      </w:pPr>
      <w:r>
        <w:t xml:space="preserve"> – предупреждение наиболее типичных ошибок, противоречий в организации учебных занятий, поиск возможных путей их преодоления;</w:t>
      </w:r>
    </w:p>
    <w:p w:rsidR="002D5270" w:rsidRDefault="002D5270" w:rsidP="002D5270">
      <w:pPr>
        <w:ind w:firstLine="708"/>
        <w:jc w:val="both"/>
      </w:pPr>
      <w:r>
        <w:t xml:space="preserve"> –оказание помощи в познании и творческом внедрении в учебно-воспитательный процесс достижений педагогической науки и передового опыта;</w:t>
      </w:r>
    </w:p>
    <w:p w:rsidR="002D5270" w:rsidRDefault="002D5270" w:rsidP="002D5270">
      <w:pPr>
        <w:ind w:firstLine="708"/>
      </w:pPr>
      <w:r>
        <w:t xml:space="preserve"> – стимулирование развития индивидуального стиля творческой деятельности.</w:t>
      </w:r>
    </w:p>
    <w:p w:rsidR="002D5270" w:rsidRDefault="002D5270" w:rsidP="002D5270">
      <w:pPr>
        <w:jc w:val="center"/>
        <w:rPr>
          <w:b/>
        </w:rPr>
      </w:pPr>
    </w:p>
    <w:p w:rsidR="002D5270" w:rsidRDefault="002D5270" w:rsidP="002D5270">
      <w:pPr>
        <w:jc w:val="center"/>
        <w:rPr>
          <w:b/>
        </w:rPr>
      </w:pPr>
      <w:r>
        <w:rPr>
          <w:b/>
        </w:rPr>
        <w:t>III. Основные виды деятельности</w:t>
      </w:r>
    </w:p>
    <w:p w:rsidR="002D5270" w:rsidRDefault="002D5270" w:rsidP="002D5270">
      <w:pPr>
        <w:ind w:firstLine="708"/>
        <w:jc w:val="both"/>
      </w:pPr>
      <w:r>
        <w:t>- формирование индивидуального профессионального стиля педагога через внедрение прогрессивных образовательных технологий;</w:t>
      </w:r>
    </w:p>
    <w:p w:rsidR="002D5270" w:rsidRDefault="002D5270" w:rsidP="002D5270">
      <w:pPr>
        <w:ind w:firstLine="708"/>
        <w:jc w:val="both"/>
      </w:pPr>
      <w:r>
        <w:t xml:space="preserve"> - оказание помощи начинающим преподавателям в овладении педагогическим мастерством через изучение опыта работы лучших учителей;</w:t>
      </w:r>
    </w:p>
    <w:p w:rsidR="002D5270" w:rsidRDefault="002D5270" w:rsidP="002D5270">
      <w:pPr>
        <w:ind w:firstLine="708"/>
        <w:jc w:val="both"/>
      </w:pPr>
      <w:r>
        <w:t xml:space="preserve"> - проведение опытными педагогами мастер – классов и учебно-методических занятий для начинающих учителей;</w:t>
      </w:r>
    </w:p>
    <w:p w:rsidR="002D5270" w:rsidRDefault="002D5270" w:rsidP="002D5270">
      <w:pPr>
        <w:ind w:firstLine="708"/>
        <w:jc w:val="both"/>
      </w:pPr>
      <w:r>
        <w:t xml:space="preserve"> -   привлечение молодых учителей к подготовке и организации педсоветов, семинаров и конференций по проблемам образования;</w:t>
      </w:r>
    </w:p>
    <w:p w:rsidR="002D5270" w:rsidRDefault="002D5270" w:rsidP="002D5270">
      <w:pPr>
        <w:ind w:firstLine="708"/>
        <w:jc w:val="both"/>
      </w:pPr>
      <w:r>
        <w:t xml:space="preserve"> -  отслеживание результатов работы молодого учителя;</w:t>
      </w:r>
    </w:p>
    <w:p w:rsidR="002D5270" w:rsidRDefault="002D5270" w:rsidP="002D5270">
      <w:pPr>
        <w:ind w:firstLine="708"/>
        <w:jc w:val="both"/>
      </w:pPr>
      <w:r>
        <w:t xml:space="preserve"> -  диагностика успешности работы молодого учителя;</w:t>
      </w:r>
    </w:p>
    <w:p w:rsidR="002D5270" w:rsidRDefault="002D5270" w:rsidP="002D5270">
      <w:pPr>
        <w:ind w:firstLine="708"/>
        <w:jc w:val="both"/>
      </w:pPr>
      <w:r>
        <w:t xml:space="preserve"> -  организация разработки молодыми специалистами электронных учебных материалов и методик их использования в учебном процессе.</w:t>
      </w:r>
    </w:p>
    <w:p w:rsidR="002D5270" w:rsidRDefault="002D5270" w:rsidP="002D5270"/>
    <w:p w:rsidR="002D5270" w:rsidRDefault="002D5270" w:rsidP="002D5270">
      <w:pPr>
        <w:jc w:val="center"/>
        <w:rPr>
          <w:b/>
        </w:rPr>
      </w:pPr>
      <w:r>
        <w:rPr>
          <w:b/>
        </w:rPr>
        <w:t>IV. Организация работы Школы молодого педагога</w:t>
      </w:r>
    </w:p>
    <w:p w:rsidR="002D5270" w:rsidRDefault="002D5270" w:rsidP="002D5270">
      <w:pPr>
        <w:ind w:firstLine="708"/>
        <w:jc w:val="both"/>
      </w:pPr>
      <w:r>
        <w:t>План работы составляется руководителем школы, рассматривается на заседаниях Методического совета и совещании учителей-наставников и утверждается приказом по управлению образования.</w:t>
      </w:r>
    </w:p>
    <w:p w:rsidR="002D5270" w:rsidRDefault="002D5270" w:rsidP="002D5270">
      <w:pPr>
        <w:ind w:firstLine="708"/>
        <w:jc w:val="both"/>
      </w:pPr>
      <w:r>
        <w:t>К молодым специалистам прикрепляется наставник из наиболее опытных учителей муниципальных общеобразовательных учреждений.</w:t>
      </w:r>
    </w:p>
    <w:p w:rsidR="002D5270" w:rsidRDefault="002D5270" w:rsidP="002D5270">
      <w:pPr>
        <w:ind w:firstLine="708"/>
        <w:jc w:val="both"/>
      </w:pPr>
      <w:r>
        <w:t>Занятия в Школе проводятся не реже 1 раза в полгода в  форме:</w:t>
      </w:r>
    </w:p>
    <w:p w:rsidR="002D5270" w:rsidRDefault="002D5270" w:rsidP="002D5270">
      <w:pPr>
        <w:numPr>
          <w:ilvl w:val="0"/>
          <w:numId w:val="1"/>
        </w:numPr>
        <w:jc w:val="both"/>
      </w:pPr>
      <w:r>
        <w:t>открытых и закрытых заседаний;</w:t>
      </w:r>
    </w:p>
    <w:p w:rsidR="002D5270" w:rsidRDefault="002D5270" w:rsidP="002D5270">
      <w:pPr>
        <w:numPr>
          <w:ilvl w:val="0"/>
          <w:numId w:val="1"/>
        </w:numPr>
        <w:jc w:val="both"/>
      </w:pPr>
      <w:r>
        <w:t>практикумов;</w:t>
      </w:r>
    </w:p>
    <w:p w:rsidR="002D5270" w:rsidRDefault="002D5270" w:rsidP="002D5270">
      <w:pPr>
        <w:numPr>
          <w:ilvl w:val="0"/>
          <w:numId w:val="1"/>
        </w:numPr>
        <w:jc w:val="both"/>
      </w:pPr>
      <w:r>
        <w:t>«круглых столов»;</w:t>
      </w:r>
    </w:p>
    <w:p w:rsidR="002D5270" w:rsidRDefault="002D5270" w:rsidP="002D5270">
      <w:pPr>
        <w:numPr>
          <w:ilvl w:val="0"/>
          <w:numId w:val="1"/>
        </w:numPr>
        <w:jc w:val="both"/>
      </w:pPr>
      <w:r>
        <w:lastRenderedPageBreak/>
        <w:t>дискуссий;</w:t>
      </w:r>
    </w:p>
    <w:p w:rsidR="002D5270" w:rsidRDefault="002D5270" w:rsidP="002D5270">
      <w:pPr>
        <w:numPr>
          <w:ilvl w:val="0"/>
          <w:numId w:val="1"/>
        </w:numPr>
        <w:jc w:val="both"/>
      </w:pPr>
      <w:r>
        <w:t>конкурсов;</w:t>
      </w:r>
    </w:p>
    <w:p w:rsidR="002D5270" w:rsidRDefault="002D5270" w:rsidP="002D5270">
      <w:pPr>
        <w:ind w:left="360"/>
        <w:jc w:val="both"/>
      </w:pPr>
      <w:r>
        <w:t xml:space="preserve">.  </w:t>
      </w:r>
    </w:p>
    <w:p w:rsidR="002D5270" w:rsidRDefault="002D5270" w:rsidP="002D5270">
      <w:pPr>
        <w:jc w:val="center"/>
        <w:rPr>
          <w:b/>
        </w:rPr>
      </w:pPr>
    </w:p>
    <w:p w:rsidR="002D5270" w:rsidRDefault="002D5270" w:rsidP="002D5270">
      <w:pPr>
        <w:jc w:val="center"/>
        <w:rPr>
          <w:b/>
        </w:rPr>
      </w:pPr>
    </w:p>
    <w:p w:rsidR="002D5270" w:rsidRDefault="002D5270" w:rsidP="002D5270">
      <w:pPr>
        <w:jc w:val="center"/>
        <w:rPr>
          <w:b/>
        </w:rPr>
      </w:pPr>
    </w:p>
    <w:p w:rsidR="002D5270" w:rsidRDefault="002D5270" w:rsidP="002D5270">
      <w:pPr>
        <w:jc w:val="center"/>
        <w:rPr>
          <w:b/>
        </w:rPr>
      </w:pPr>
    </w:p>
    <w:p w:rsidR="002D5270" w:rsidRDefault="002D5270" w:rsidP="002D5270">
      <w:pPr>
        <w:jc w:val="center"/>
        <w:rPr>
          <w:b/>
        </w:rPr>
      </w:pPr>
      <w:r>
        <w:rPr>
          <w:b/>
        </w:rPr>
        <w:t>V. Нормативные документы</w:t>
      </w:r>
    </w:p>
    <w:p w:rsidR="002D5270" w:rsidRDefault="002D5270" w:rsidP="002D5270">
      <w:pPr>
        <w:ind w:firstLine="708"/>
        <w:jc w:val="both"/>
      </w:pPr>
      <w:r>
        <w:t>Система работы с начинающими педагогами регламентируется следующими документами:</w:t>
      </w:r>
    </w:p>
    <w:p w:rsidR="002D5270" w:rsidRDefault="002D5270" w:rsidP="002D5270">
      <w:pPr>
        <w:ind w:firstLine="708"/>
        <w:jc w:val="both"/>
      </w:pPr>
      <w:r>
        <w:t xml:space="preserve"> - Положением о Школе молодого педагога;</w:t>
      </w:r>
    </w:p>
    <w:p w:rsidR="002D5270" w:rsidRDefault="002D5270" w:rsidP="002D5270">
      <w:pPr>
        <w:ind w:firstLine="708"/>
        <w:jc w:val="both"/>
      </w:pPr>
      <w:r>
        <w:t xml:space="preserve"> - Планом работы Школы;</w:t>
      </w:r>
    </w:p>
    <w:p w:rsidR="002D5270" w:rsidRDefault="002D5270" w:rsidP="002D5270">
      <w:pPr>
        <w:ind w:firstLine="708"/>
        <w:jc w:val="both"/>
      </w:pPr>
      <w:r>
        <w:t xml:space="preserve"> - Планами работы муниципальных образовательных учреждений с молодыми педагогами.</w:t>
      </w:r>
    </w:p>
    <w:p w:rsidR="002D5270" w:rsidRDefault="002D5270" w:rsidP="002D5270"/>
    <w:p w:rsidR="002D5270" w:rsidRDefault="002D5270" w:rsidP="002D5270">
      <w:pPr>
        <w:jc w:val="center"/>
        <w:rPr>
          <w:b/>
        </w:rPr>
      </w:pPr>
      <w:r>
        <w:rPr>
          <w:b/>
        </w:rPr>
        <w:t>VI. Наставничество</w:t>
      </w:r>
    </w:p>
    <w:p w:rsidR="002D5270" w:rsidRDefault="002D5270" w:rsidP="002D5270">
      <w:pPr>
        <w:ind w:firstLine="708"/>
        <w:jc w:val="both"/>
      </w:pPr>
      <w:r>
        <w:t>Наставник – опытный учитель, обладающий высокими профессиональными и нравственными качествами, знаниями в области методики преподавания и воспитания.</w:t>
      </w:r>
    </w:p>
    <w:p w:rsidR="002D5270" w:rsidRDefault="002D5270" w:rsidP="002D5270">
      <w:pPr>
        <w:ind w:firstLine="708"/>
        <w:jc w:val="both"/>
      </w:pPr>
      <w:r>
        <w:t>Целью школьного наставничества в образовательном учреждении является оказание помощи молодым учителям в их профессиональном становлении, а также формирование в муниципальном образовательном учреждении кадрового ядра.</w:t>
      </w:r>
    </w:p>
    <w:p w:rsidR="002D5270" w:rsidRDefault="002D5270" w:rsidP="002D5270">
      <w:pPr>
        <w:ind w:firstLine="708"/>
        <w:jc w:val="both"/>
      </w:pPr>
      <w:r>
        <w:t>Основными задачами школьного наставничества являются:</w:t>
      </w:r>
    </w:p>
    <w:p w:rsidR="002D5270" w:rsidRDefault="002D5270" w:rsidP="002D5270">
      <w:pPr>
        <w:ind w:firstLine="708"/>
        <w:jc w:val="both"/>
      </w:pPr>
      <w:r>
        <w:t xml:space="preserve"> - привитие молодым специалистам интереса к педагогической деятельности и закрепление учителей в образовательном учреждении;</w:t>
      </w:r>
    </w:p>
    <w:p w:rsidR="002D5270" w:rsidRDefault="002D5270" w:rsidP="002D5270">
      <w:pPr>
        <w:ind w:firstLine="708"/>
        <w:jc w:val="both"/>
      </w:pPr>
      <w:r>
        <w:t xml:space="preserve"> - ускорение процесса профессионального становления учителя и развитие способности самостоятельно и качественно выполнять возложенные на него обязанности по занимаемой должности;</w:t>
      </w:r>
    </w:p>
    <w:p w:rsidR="002D5270" w:rsidRDefault="002D5270" w:rsidP="002D5270">
      <w:pPr>
        <w:ind w:firstLine="708"/>
        <w:jc w:val="both"/>
      </w:pPr>
      <w:r>
        <w:t xml:space="preserve"> - адаптация к корпоративной культуре, усвоение лучших традиций коллектива и правил поведения в образовательном учреждении, сознательного и творческого отношения к выполнению обязанностей учителя.</w:t>
      </w:r>
    </w:p>
    <w:p w:rsidR="002D5270" w:rsidRDefault="002D5270" w:rsidP="002D5270"/>
    <w:p w:rsidR="002D5270" w:rsidRDefault="002D5270" w:rsidP="002D5270">
      <w:pPr>
        <w:ind w:firstLine="708"/>
      </w:pPr>
      <w:r>
        <w:t>Обязанности наставника:</w:t>
      </w:r>
    </w:p>
    <w:p w:rsidR="002D5270" w:rsidRDefault="002D5270" w:rsidP="002D5270">
      <w:pPr>
        <w:ind w:firstLine="708"/>
        <w:jc w:val="both"/>
      </w:pPr>
      <w:r>
        <w:t xml:space="preserve"> - 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 должности;</w:t>
      </w:r>
    </w:p>
    <w:p w:rsidR="002D5270" w:rsidRDefault="002D5270" w:rsidP="002D5270">
      <w:pPr>
        <w:ind w:firstLine="708"/>
        <w:jc w:val="both"/>
      </w:pPr>
      <w:r>
        <w:t xml:space="preserve"> - разрабатывать совместно с молодым педагогом план профессионального становления последнего с учётом уровня его интеллектуального развития, педагогической, методической и профессиональной подготовки по предмету;</w:t>
      </w:r>
    </w:p>
    <w:p w:rsidR="002D5270" w:rsidRDefault="002D5270" w:rsidP="002D5270">
      <w:pPr>
        <w:ind w:firstLine="708"/>
        <w:jc w:val="both"/>
      </w:pPr>
      <w:r>
        <w:t xml:space="preserve"> - изучать деловые и нравственные качества молодого педагога, его отношение к проведению занятий, педагогическому коллективу, учащимся и их родителям;</w:t>
      </w:r>
    </w:p>
    <w:p w:rsidR="002D5270" w:rsidRDefault="002D5270" w:rsidP="002D5270">
      <w:pPr>
        <w:ind w:firstLine="708"/>
        <w:jc w:val="both"/>
      </w:pPr>
      <w:r>
        <w:t xml:space="preserve"> - проводить необходимое обучение, контролировать и оценивать самостоятельное проведение молодым специалистом учебных занятий и внеклассных мероприятий;</w:t>
      </w:r>
    </w:p>
    <w:p w:rsidR="002D5270" w:rsidRDefault="002D5270" w:rsidP="002D5270">
      <w:pPr>
        <w:ind w:firstLine="708"/>
        <w:jc w:val="both"/>
      </w:pPr>
      <w:r>
        <w:t xml:space="preserve"> - оказывать молодому педагогу индивидуальную помощь в овладении педагогической профессией, практическими приёмами и способами качественного  проведения занятий, выявлять и совместно устранять допущенные ошибки;</w:t>
      </w:r>
    </w:p>
    <w:p w:rsidR="002D5270" w:rsidRDefault="002D5270" w:rsidP="002D5270">
      <w:pPr>
        <w:ind w:firstLine="708"/>
        <w:jc w:val="both"/>
      </w:pPr>
      <w:r>
        <w:t xml:space="preserve"> - личным примером развивать положительные качества молодого специалиста, корректировать его поведение, привлекать к участию в общественной жизни коллектива, содействовать развитию общекультурного и профессионального кругозора;</w:t>
      </w:r>
    </w:p>
    <w:p w:rsidR="002D5270" w:rsidRDefault="002D5270" w:rsidP="002D5270">
      <w:pPr>
        <w:ind w:firstLine="708"/>
      </w:pPr>
      <w:r>
        <w:t xml:space="preserve"> - подводить итоги профессиональной адаптации молодого специалиста.</w:t>
      </w:r>
    </w:p>
    <w:p w:rsidR="002D5270" w:rsidRDefault="002D5270" w:rsidP="002D5270">
      <w:pPr>
        <w:ind w:firstLine="708"/>
      </w:pPr>
      <w:r>
        <w:t>Права наставника.</w:t>
      </w:r>
    </w:p>
    <w:p w:rsidR="002D5270" w:rsidRDefault="002D5270" w:rsidP="002D5270">
      <w:pPr>
        <w:ind w:firstLine="708"/>
        <w:jc w:val="both"/>
      </w:pPr>
      <w:r>
        <w:lastRenderedPageBreak/>
        <w:t xml:space="preserve"> - с согласия заместителя директора по УВР (руководителя методического объединения) подключать для дополнительного обучения молодого специалиста других сотрудников образовательного учреждения.</w:t>
      </w:r>
    </w:p>
    <w:p w:rsidR="002D5270" w:rsidRDefault="002D5270" w:rsidP="002D5270"/>
    <w:p w:rsidR="002D5270" w:rsidRDefault="002D5270" w:rsidP="002D5270">
      <w:pPr>
        <w:jc w:val="center"/>
        <w:rPr>
          <w:b/>
        </w:rPr>
      </w:pPr>
      <w:r>
        <w:rPr>
          <w:b/>
        </w:rPr>
        <w:t>VII. Молодой педагог</w:t>
      </w:r>
    </w:p>
    <w:p w:rsidR="002D5270" w:rsidRDefault="002D5270" w:rsidP="002D5270">
      <w:pPr>
        <w:ind w:firstLine="708"/>
        <w:jc w:val="both"/>
      </w:pPr>
      <w:r>
        <w:t>Молодой педагог – специалист, как правило, овладевший знаниями основ педагогики по программе вуза, проявивший желание и склонность к дальнейшему совершенствованию своих навыков и умений.</w:t>
      </w:r>
    </w:p>
    <w:p w:rsidR="002D5270" w:rsidRDefault="002D5270" w:rsidP="002D5270">
      <w:pPr>
        <w:ind w:firstLine="708"/>
        <w:jc w:val="both"/>
      </w:pPr>
      <w:r>
        <w:t>Обязанности молодого педагога:</w:t>
      </w:r>
    </w:p>
    <w:p w:rsidR="002D5270" w:rsidRDefault="002D5270" w:rsidP="002D5270">
      <w:pPr>
        <w:jc w:val="both"/>
      </w:pPr>
      <w:r>
        <w:t xml:space="preserve"> </w:t>
      </w:r>
      <w:r>
        <w:tab/>
        <w:t>- изучать Федеральный закон «Об образовании в РФ», нормативные акты, определяющие его служебную деятельность, структуру, штаты, особенности деятельности и функциональные обязанности по занимаемой должности;</w:t>
      </w:r>
    </w:p>
    <w:p w:rsidR="002D5270" w:rsidRDefault="002D5270" w:rsidP="002D5270">
      <w:pPr>
        <w:ind w:firstLine="708"/>
        <w:jc w:val="both"/>
      </w:pPr>
      <w:r>
        <w:t xml:space="preserve"> - выполнять план профессионального становления в установленные сроки;</w:t>
      </w:r>
    </w:p>
    <w:p w:rsidR="002D5270" w:rsidRDefault="002D5270" w:rsidP="002D5270">
      <w:pPr>
        <w:ind w:firstLine="708"/>
        <w:jc w:val="both"/>
      </w:pPr>
      <w:r>
        <w:t xml:space="preserve"> - постоянно работать над повышением профессионального мастерства, овладевать практическими навыками по занимаемой должности;</w:t>
      </w:r>
    </w:p>
    <w:p w:rsidR="002D5270" w:rsidRDefault="002D5270" w:rsidP="002D5270">
      <w:pPr>
        <w:ind w:firstLine="708"/>
        <w:jc w:val="both"/>
      </w:pPr>
      <w:r>
        <w:t xml:space="preserve"> - учиться у наставника эффективным методам и формам работы, правильно строить свои взаимоотношения с ним;</w:t>
      </w:r>
    </w:p>
    <w:p w:rsidR="002D5270" w:rsidRDefault="002D5270" w:rsidP="002D5270">
      <w:pPr>
        <w:jc w:val="both"/>
      </w:pPr>
      <w:r>
        <w:t xml:space="preserve"> </w:t>
      </w:r>
      <w:r>
        <w:tab/>
        <w:t>- периодически отчитываться о своей работе перед наставником и руководителем школьного методического объединения.</w:t>
      </w:r>
    </w:p>
    <w:p w:rsidR="002D5270" w:rsidRDefault="002D5270" w:rsidP="002D5270"/>
    <w:p w:rsidR="002D5270" w:rsidRDefault="002D5270" w:rsidP="002D5270">
      <w:pPr>
        <w:ind w:firstLine="708"/>
      </w:pPr>
      <w:r>
        <w:t>Права молодого специалиста:</w:t>
      </w:r>
    </w:p>
    <w:p w:rsidR="002D5270" w:rsidRDefault="002D5270" w:rsidP="002D5270">
      <w:pPr>
        <w:ind w:firstLine="708"/>
      </w:pPr>
      <w:r>
        <w:t xml:space="preserve"> - повышать квалификацию удобным для себя способом;</w:t>
      </w:r>
    </w:p>
    <w:p w:rsidR="002D5270" w:rsidRDefault="002D5270" w:rsidP="002D5270">
      <w:pPr>
        <w:ind w:firstLine="708"/>
      </w:pPr>
      <w:r>
        <w:t xml:space="preserve"> - защищать свои интересы самостоятельно и (или) через представителя;</w:t>
      </w:r>
    </w:p>
    <w:p w:rsidR="002D5270" w:rsidRDefault="002D5270" w:rsidP="002D5270">
      <w:pPr>
        <w:ind w:firstLine="708"/>
      </w:pPr>
      <w:r>
        <w:t xml:space="preserve"> - вносить предложения по совершенствованию работы Школы;</w:t>
      </w:r>
    </w:p>
    <w:p w:rsidR="002D5270" w:rsidRDefault="002D5270" w:rsidP="002D5270">
      <w:pPr>
        <w:ind w:firstLine="708"/>
      </w:pPr>
      <w:r>
        <w:t xml:space="preserve"> - обращаться за консультациями к руководителям городского методического объединения.</w:t>
      </w:r>
    </w:p>
    <w:p w:rsidR="002D5270" w:rsidRDefault="002D5270" w:rsidP="002D5270"/>
    <w:p w:rsidR="002D5270" w:rsidRDefault="002D5270" w:rsidP="002D5270">
      <w:pPr>
        <w:jc w:val="center"/>
        <w:rPr>
          <w:b/>
        </w:rPr>
      </w:pPr>
      <w:r>
        <w:rPr>
          <w:b/>
        </w:rPr>
        <w:t>VIII. Функции руководителя Школы</w:t>
      </w:r>
    </w:p>
    <w:p w:rsidR="002D5270" w:rsidRDefault="002D5270" w:rsidP="002D5270">
      <w:pPr>
        <w:ind w:firstLine="708"/>
        <w:jc w:val="both"/>
      </w:pPr>
      <w:r>
        <w:t>1. Организация групповых занятий для молодых педагогов, проведение практических семинарских занятий, научно-практических конференций, заслушивание отчётов членов школы молодого педагога по вопросам организации учебной деятельности и профессиональному самообразованию.</w:t>
      </w:r>
    </w:p>
    <w:p w:rsidR="002D5270" w:rsidRDefault="002D5270" w:rsidP="002D5270">
      <w:pPr>
        <w:ind w:firstLine="708"/>
        <w:jc w:val="both"/>
      </w:pPr>
      <w:r>
        <w:t xml:space="preserve"> 2. Организация изучения профессиональных потребностей молодых педагогов, помощь в самосовершенствовании.</w:t>
      </w:r>
    </w:p>
    <w:p w:rsidR="002D5270" w:rsidRDefault="002D5270" w:rsidP="002D5270">
      <w:pPr>
        <w:ind w:firstLine="708"/>
        <w:jc w:val="both"/>
      </w:pPr>
      <w:r>
        <w:t xml:space="preserve"> 3. Организация работ по изучению передового педагогического опыта в образовательных учреждениях.</w:t>
      </w:r>
    </w:p>
    <w:p w:rsidR="002D5270" w:rsidRDefault="002D5270" w:rsidP="002D5270">
      <w:pPr>
        <w:ind w:firstLine="708"/>
        <w:jc w:val="both"/>
      </w:pPr>
      <w:r>
        <w:t xml:space="preserve"> 4. Ведение постоянного учета молодых специалистов. Формирования банка данных учителей наставников. </w:t>
      </w:r>
    </w:p>
    <w:p w:rsidR="002D5270" w:rsidRDefault="002D5270" w:rsidP="002D5270">
      <w:pPr>
        <w:ind w:firstLine="708"/>
        <w:jc w:val="both"/>
      </w:pPr>
      <w:r>
        <w:t xml:space="preserve"> 5. Поддержка молодых учителей и популяризация учительской профессии: участие в организации и проведении конкурсов педагогического мастерства.</w:t>
      </w:r>
    </w:p>
    <w:p w:rsidR="002D5270" w:rsidRDefault="002D5270" w:rsidP="002D5270"/>
    <w:p w:rsidR="002D5270" w:rsidRDefault="002D5270" w:rsidP="002D5270">
      <w:pPr>
        <w:jc w:val="center"/>
        <w:rPr>
          <w:b/>
        </w:rPr>
      </w:pPr>
      <w:r>
        <w:rPr>
          <w:b/>
        </w:rPr>
        <w:t>IX. Показатели эффективности работы</w:t>
      </w:r>
    </w:p>
    <w:p w:rsidR="002D5270" w:rsidRDefault="002D5270" w:rsidP="002D5270">
      <w:pPr>
        <w:ind w:firstLine="708"/>
        <w:jc w:val="both"/>
      </w:pPr>
      <w:r>
        <w:t>Работа Школы обеспечила поступательный и постоянный профессионально-личностный рост молодого педагога, выражающийся в следующих показателях:</w:t>
      </w:r>
    </w:p>
    <w:p w:rsidR="002D5270" w:rsidRDefault="002D5270" w:rsidP="002D5270">
      <w:pPr>
        <w:ind w:firstLine="708"/>
        <w:jc w:val="both"/>
      </w:pPr>
      <w:r>
        <w:t>Умение планировать учебную деятельность,  как собственную, так и ученическую, на основе творческого поиска через самообразование;</w:t>
      </w:r>
    </w:p>
    <w:p w:rsidR="002D5270" w:rsidRDefault="002D5270" w:rsidP="002D5270">
      <w:pPr>
        <w:ind w:firstLine="708"/>
        <w:jc w:val="both"/>
      </w:pPr>
      <w:r>
        <w:t>Овладение методикой проведения нетрадиционных уроков;</w:t>
      </w:r>
    </w:p>
    <w:p w:rsidR="002D5270" w:rsidRDefault="002D5270" w:rsidP="002D5270">
      <w:pPr>
        <w:ind w:firstLine="708"/>
        <w:jc w:val="both"/>
      </w:pPr>
      <w:r>
        <w:t>Умение работать с классом на основе изучения личности ребенка, проводить индивидуальную работу;</w:t>
      </w:r>
    </w:p>
    <w:p w:rsidR="002D5270" w:rsidRDefault="002D5270" w:rsidP="002D5270">
      <w:pPr>
        <w:ind w:firstLine="708"/>
        <w:jc w:val="both"/>
      </w:pPr>
      <w:r>
        <w:t>Умение проектировать воспитательную систему;</w:t>
      </w:r>
    </w:p>
    <w:p w:rsidR="002D5270" w:rsidRDefault="002D5270" w:rsidP="002D5270">
      <w:pPr>
        <w:ind w:firstLine="708"/>
        <w:jc w:val="both"/>
      </w:pPr>
      <w:r>
        <w:t>Умение индивидуально работать с детьми;</w:t>
      </w:r>
    </w:p>
    <w:p w:rsidR="002D5270" w:rsidRDefault="002D5270" w:rsidP="002D5270">
      <w:pPr>
        <w:ind w:firstLine="708"/>
        <w:jc w:val="both"/>
      </w:pPr>
      <w:r>
        <w:t>Овладение системой контроля и оценки знаний учащихся;</w:t>
      </w:r>
    </w:p>
    <w:p w:rsidR="002D5270" w:rsidRDefault="002D5270" w:rsidP="002D5270">
      <w:pPr>
        <w:ind w:firstLine="708"/>
        <w:jc w:val="both"/>
      </w:pPr>
      <w:r>
        <w:lastRenderedPageBreak/>
        <w:t>Становление молодого учителя как учителя-профессионала;</w:t>
      </w:r>
    </w:p>
    <w:p w:rsidR="002D5270" w:rsidRDefault="002D5270" w:rsidP="002D5270">
      <w:pPr>
        <w:ind w:firstLine="708"/>
        <w:jc w:val="both"/>
      </w:pPr>
      <w:r>
        <w:t>Повышение методической, интеллектуальной культуры учителя;</w:t>
      </w:r>
    </w:p>
    <w:p w:rsidR="002D5270" w:rsidRDefault="002D5270" w:rsidP="002D5270">
      <w:pPr>
        <w:ind w:firstLine="708"/>
        <w:jc w:val="both"/>
      </w:pPr>
      <w:r>
        <w:t>Участие в педагогических чтениях и конкурсах профессионального мастерства, выступление на заседаниях школьных и городских методических объединений.</w:t>
      </w:r>
    </w:p>
    <w:p w:rsidR="00941ABD" w:rsidRDefault="00941ABD"/>
    <w:sectPr w:rsidR="00941ABD" w:rsidSect="00941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F7841"/>
    <w:multiLevelType w:val="hybridMultilevel"/>
    <w:tmpl w:val="5B9E5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270"/>
    <w:rsid w:val="002D5270"/>
    <w:rsid w:val="00837505"/>
    <w:rsid w:val="00941ABD"/>
    <w:rsid w:val="00BA46BD"/>
    <w:rsid w:val="00EA3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2020-01-16T10:29:00Z</dcterms:created>
  <dcterms:modified xsi:type="dcterms:W3CDTF">2020-01-21T06:40:00Z</dcterms:modified>
</cp:coreProperties>
</file>